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00D6" w14:textId="6EDF797D" w:rsidR="000719EF" w:rsidRPr="00050289" w:rsidRDefault="00EE14C2" w:rsidP="00BA1D0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50289">
        <w:rPr>
          <w:rFonts w:ascii="Times New Roman" w:hAnsi="Times New Roman" w:cs="Times New Roman"/>
          <w:b/>
          <w:bCs/>
          <w:sz w:val="56"/>
          <w:szCs w:val="56"/>
        </w:rPr>
        <w:t>Matthew Sell</w:t>
      </w:r>
    </w:p>
    <w:p w14:paraId="5DB759A2" w14:textId="5DF683B3" w:rsidR="000C6671" w:rsidRDefault="00EE14C2" w:rsidP="006F7EBB">
      <w:pPr>
        <w:spacing w:after="440"/>
        <w:jc w:val="center"/>
        <w:rPr>
          <w:rFonts w:ascii="Times New Roman" w:hAnsi="Times New Roman" w:cs="Times New Roman"/>
          <w:sz w:val="24"/>
          <w:szCs w:val="24"/>
        </w:rPr>
      </w:pPr>
      <w:r w:rsidRPr="00EE14C2">
        <w:rPr>
          <w:rFonts w:ascii="Times New Roman" w:hAnsi="Times New Roman" w:cs="Times New Roman"/>
          <w:sz w:val="24"/>
          <w:szCs w:val="24"/>
        </w:rPr>
        <w:t xml:space="preserve">msell33@nmsu.edu </w:t>
      </w:r>
      <w:r w:rsidRPr="00EE14C2">
        <w:rPr>
          <w:rFonts w:ascii="Times New Roman" w:hAnsi="Times New Roman" w:cs="Times New Roman"/>
          <w:b/>
          <w:bCs/>
          <w:sz w:val="28"/>
          <w:szCs w:val="28"/>
        </w:rPr>
        <w:t>|</w:t>
      </w:r>
      <w:r w:rsidRPr="00EE14C2">
        <w:rPr>
          <w:rFonts w:ascii="Times New Roman" w:hAnsi="Times New Roman" w:cs="Times New Roman"/>
          <w:sz w:val="28"/>
          <w:szCs w:val="28"/>
        </w:rPr>
        <w:t xml:space="preserve"> </w:t>
      </w:r>
      <w:r w:rsidRPr="00EE14C2">
        <w:rPr>
          <w:rFonts w:ascii="Times New Roman" w:hAnsi="Times New Roman" w:cs="Times New Roman"/>
          <w:sz w:val="24"/>
          <w:szCs w:val="24"/>
        </w:rPr>
        <w:t xml:space="preserve">(575) 635-2938 </w:t>
      </w:r>
      <w:r w:rsidRPr="00EE14C2">
        <w:rPr>
          <w:rFonts w:ascii="Times New Roman" w:hAnsi="Times New Roman" w:cs="Times New Roman"/>
          <w:b/>
          <w:bCs/>
          <w:sz w:val="28"/>
          <w:szCs w:val="28"/>
        </w:rPr>
        <w:t>|</w:t>
      </w:r>
      <w:r w:rsidRPr="00EE14C2">
        <w:rPr>
          <w:rFonts w:ascii="Times New Roman" w:hAnsi="Times New Roman" w:cs="Times New Roman"/>
          <w:sz w:val="28"/>
          <w:szCs w:val="28"/>
        </w:rPr>
        <w:t xml:space="preserve"> </w:t>
      </w:r>
      <w:r w:rsidRPr="00EE14C2">
        <w:rPr>
          <w:rFonts w:ascii="Times New Roman" w:hAnsi="Times New Roman" w:cs="Times New Roman"/>
          <w:sz w:val="24"/>
          <w:szCs w:val="24"/>
        </w:rPr>
        <w:t>Las Cruces, NM</w:t>
      </w:r>
    </w:p>
    <w:p w14:paraId="64609800" w14:textId="279172CF" w:rsidR="00835529" w:rsidRPr="00CB6911" w:rsidRDefault="00835529" w:rsidP="000C6671">
      <w:pPr>
        <w:pBdr>
          <w:top w:val="single" w:sz="4" w:space="1" w:color="auto"/>
          <w:bottom w:val="single" w:sz="4" w:space="1" w:color="auto"/>
        </w:pBd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835529">
        <w:rPr>
          <w:rFonts w:ascii="Times New Roman" w:hAnsi="Times New Roman" w:cs="Times New Roman"/>
          <w:b/>
          <w:bCs/>
          <w:sz w:val="24"/>
          <w:szCs w:val="24"/>
        </w:rPr>
        <w:t xml:space="preserve">Education </w:t>
      </w:r>
      <w:r w:rsidR="00CB69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69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69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69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69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69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69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691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D2318AD" w14:textId="2B160D66" w:rsidR="00835529" w:rsidRDefault="00CB6911" w:rsidP="00CB6911">
      <w:pPr>
        <w:tabs>
          <w:tab w:val="right" w:pos="9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6911">
        <w:rPr>
          <w:rFonts w:ascii="Times New Roman" w:hAnsi="Times New Roman" w:cs="Times New Roman"/>
          <w:b/>
          <w:bCs/>
          <w:sz w:val="24"/>
          <w:szCs w:val="24"/>
        </w:rPr>
        <w:t>Master of Business Administration</w:t>
      </w:r>
      <w:r>
        <w:rPr>
          <w:rFonts w:ascii="Times New Roman" w:hAnsi="Times New Roman" w:cs="Times New Roman"/>
          <w:sz w:val="24"/>
          <w:szCs w:val="24"/>
        </w:rPr>
        <w:t xml:space="preserve"> – 3.8 GPA</w:t>
      </w:r>
      <w:r>
        <w:rPr>
          <w:rFonts w:ascii="Times New Roman" w:hAnsi="Times New Roman" w:cs="Times New Roman"/>
          <w:sz w:val="24"/>
          <w:szCs w:val="24"/>
        </w:rPr>
        <w:tab/>
      </w:r>
      <w:r w:rsidRPr="00CB6911">
        <w:rPr>
          <w:rFonts w:ascii="Times New Roman" w:hAnsi="Times New Roman" w:cs="Times New Roman"/>
          <w:b/>
          <w:bCs/>
          <w:sz w:val="24"/>
          <w:szCs w:val="24"/>
        </w:rPr>
        <w:t>Expected Aug 2024</w:t>
      </w:r>
    </w:p>
    <w:p w14:paraId="7A0F75AC" w14:textId="0E055CC8" w:rsidR="00CB6911" w:rsidRPr="00CB6911" w:rsidRDefault="00CB6911" w:rsidP="005C0979">
      <w:pPr>
        <w:tabs>
          <w:tab w:val="right" w:pos="9990"/>
        </w:tabs>
        <w:spacing w:after="0"/>
        <w:ind w:left="288"/>
        <w:rPr>
          <w:rFonts w:ascii="Times New Roman" w:hAnsi="Times New Roman" w:cs="Times New Roman"/>
        </w:rPr>
      </w:pPr>
      <w:r w:rsidRPr="00CB6911">
        <w:rPr>
          <w:rFonts w:ascii="Times New Roman" w:hAnsi="Times New Roman" w:cs="Times New Roman"/>
        </w:rPr>
        <w:t>New Mexico State University</w:t>
      </w:r>
      <w:r w:rsidRPr="00CB6911">
        <w:rPr>
          <w:rFonts w:ascii="Times New Roman" w:hAnsi="Times New Roman" w:cs="Times New Roman"/>
        </w:rPr>
        <w:tab/>
        <w:t>Las Cruces, NM</w:t>
      </w:r>
    </w:p>
    <w:p w14:paraId="3E224178" w14:textId="77777777" w:rsidR="00CB6911" w:rsidRPr="00CB6911" w:rsidRDefault="00CB6911" w:rsidP="00CB6911">
      <w:pPr>
        <w:pStyle w:val="highlight-placeholder-parent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color w:val="000000"/>
          <w:sz w:val="22"/>
          <w:szCs w:val="22"/>
        </w:rPr>
      </w:pPr>
      <w:r w:rsidRPr="00CB6911">
        <w:rPr>
          <w:color w:val="000000"/>
          <w:sz w:val="22"/>
          <w:szCs w:val="22"/>
          <w:bdr w:val="none" w:sz="0" w:space="0" w:color="auto" w:frame="1"/>
        </w:rPr>
        <w:t>Member of NMSU CEO (Collegiate Entrepreneur Organization)</w:t>
      </w:r>
    </w:p>
    <w:p w14:paraId="52C532B6" w14:textId="2CFA7A9B" w:rsidR="00835529" w:rsidRPr="00CB6911" w:rsidRDefault="00CB6911" w:rsidP="00CB6911">
      <w:pPr>
        <w:pStyle w:val="highlight-placeholder-parent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color w:val="000000"/>
          <w:sz w:val="22"/>
          <w:szCs w:val="22"/>
        </w:rPr>
      </w:pPr>
      <w:r w:rsidRPr="00CB6911">
        <w:rPr>
          <w:color w:val="000000"/>
          <w:sz w:val="22"/>
          <w:szCs w:val="22"/>
          <w:bdr w:val="none" w:sz="0" w:space="0" w:color="auto" w:frame="1"/>
        </w:rPr>
        <w:t>Beta Gamma Sigma member</w:t>
      </w:r>
    </w:p>
    <w:p w14:paraId="42F606FE" w14:textId="71ABF2FF" w:rsidR="00835529" w:rsidRPr="00CB6911" w:rsidRDefault="00835529" w:rsidP="00CB6911">
      <w:pPr>
        <w:tabs>
          <w:tab w:val="right" w:pos="3690"/>
          <w:tab w:val="right" w:pos="9990"/>
        </w:tabs>
        <w:spacing w:before="8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6911">
        <w:rPr>
          <w:rFonts w:ascii="Times New Roman" w:hAnsi="Times New Roman" w:cs="Times New Roman"/>
          <w:b/>
          <w:bCs/>
          <w:sz w:val="24"/>
          <w:szCs w:val="24"/>
        </w:rPr>
        <w:t xml:space="preserve">Bachelor of Business Administration – Marketing </w:t>
      </w:r>
      <w:r w:rsidR="00CB691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CB6911" w:rsidRPr="004547FF">
        <w:rPr>
          <w:rFonts w:ascii="Times New Roman" w:hAnsi="Times New Roman" w:cs="Times New Roman"/>
          <w:sz w:val="24"/>
          <w:szCs w:val="24"/>
        </w:rPr>
        <w:t>3.7 GPA</w:t>
      </w:r>
      <w:r w:rsidR="00CB6911">
        <w:rPr>
          <w:rFonts w:ascii="Times New Roman" w:hAnsi="Times New Roman" w:cs="Times New Roman"/>
          <w:b/>
          <w:bCs/>
          <w:sz w:val="24"/>
          <w:szCs w:val="24"/>
        </w:rPr>
        <w:tab/>
        <w:t>Dec 2022</w:t>
      </w:r>
    </w:p>
    <w:p w14:paraId="7E259F5C" w14:textId="1FA06F97" w:rsidR="00CB6911" w:rsidRPr="004547FF" w:rsidRDefault="00835529" w:rsidP="005C0979">
      <w:pPr>
        <w:tabs>
          <w:tab w:val="right" w:pos="9990"/>
        </w:tabs>
        <w:spacing w:after="0"/>
        <w:ind w:left="288"/>
        <w:rPr>
          <w:rFonts w:ascii="Times New Roman" w:hAnsi="Times New Roman" w:cs="Times New Roman"/>
        </w:rPr>
      </w:pPr>
      <w:r w:rsidRPr="00CB6911">
        <w:rPr>
          <w:rFonts w:ascii="Times New Roman" w:hAnsi="Times New Roman" w:cs="Times New Roman"/>
        </w:rPr>
        <w:t xml:space="preserve">New Mexico State University </w:t>
      </w:r>
      <w:r w:rsidR="00CB6911" w:rsidRPr="00CB6911">
        <w:rPr>
          <w:rFonts w:ascii="Times New Roman" w:hAnsi="Times New Roman" w:cs="Times New Roman"/>
        </w:rPr>
        <w:tab/>
        <w:t>Las Cruces, NM</w:t>
      </w:r>
    </w:p>
    <w:p w14:paraId="045F856F" w14:textId="77777777" w:rsidR="00CB6911" w:rsidRPr="00CB6911" w:rsidRDefault="00CB6911" w:rsidP="00CB6911">
      <w:pPr>
        <w:pStyle w:val="ListParagraph"/>
        <w:numPr>
          <w:ilvl w:val="0"/>
          <w:numId w:val="6"/>
        </w:numPr>
        <w:spacing w:after="0"/>
        <w:ind w:left="1080"/>
        <w:rPr>
          <w:rFonts w:ascii="Times New Roman" w:hAnsi="Times New Roman" w:cs="Times New Roman"/>
        </w:rPr>
      </w:pPr>
      <w:r w:rsidRPr="00CB6911">
        <w:rPr>
          <w:rFonts w:ascii="Times New Roman" w:hAnsi="Times New Roman" w:cs="Times New Roman"/>
        </w:rPr>
        <w:t>1888 Leadership Scholarship Recipient for 4 years</w:t>
      </w:r>
    </w:p>
    <w:p w14:paraId="4C518E69" w14:textId="0B7DA995" w:rsidR="00CB6911" w:rsidRPr="00BA1D0B" w:rsidRDefault="00CB6911" w:rsidP="00BA1D0B">
      <w:pPr>
        <w:pStyle w:val="ListParagraph"/>
        <w:numPr>
          <w:ilvl w:val="0"/>
          <w:numId w:val="6"/>
        </w:numPr>
        <w:spacing w:after="0"/>
        <w:ind w:left="1080"/>
        <w:rPr>
          <w:rFonts w:ascii="Times New Roman" w:hAnsi="Times New Roman" w:cs="Times New Roman"/>
        </w:rPr>
      </w:pPr>
      <w:r w:rsidRPr="00CB6911">
        <w:rPr>
          <w:rFonts w:ascii="Times New Roman" w:hAnsi="Times New Roman" w:cs="Times New Roman"/>
        </w:rPr>
        <w:t>Nominated for Outstanding Marketing Senior at NMSU</w:t>
      </w:r>
    </w:p>
    <w:p w14:paraId="17A0413E" w14:textId="6F5494A8" w:rsidR="00EE14C2" w:rsidRDefault="00EE14C2" w:rsidP="004547FF">
      <w:pPr>
        <w:pBdr>
          <w:top w:val="single" w:sz="4" w:space="1" w:color="auto"/>
          <w:bottom w:val="single" w:sz="4" w:space="1" w:color="auto"/>
        </w:pBdr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E14C2">
        <w:rPr>
          <w:rFonts w:ascii="Times New Roman" w:hAnsi="Times New Roman" w:cs="Times New Roman"/>
          <w:b/>
          <w:bCs/>
          <w:sz w:val="24"/>
          <w:szCs w:val="24"/>
        </w:rPr>
        <w:t xml:space="preserve">Professional Experience </w:t>
      </w:r>
    </w:p>
    <w:p w14:paraId="3E280C98" w14:textId="77777777" w:rsidR="00276EA7" w:rsidRDefault="00EE14C2" w:rsidP="00BA1D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4C2">
        <w:rPr>
          <w:rFonts w:ascii="Times New Roman" w:hAnsi="Times New Roman" w:cs="Times New Roman"/>
          <w:b/>
          <w:bCs/>
          <w:sz w:val="24"/>
          <w:szCs w:val="24"/>
        </w:rPr>
        <w:t>Arrowhead Center: New Mexico State University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Las Cruces, NM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09AE6D" w14:textId="32F6AA5D" w:rsidR="00EE14C2" w:rsidRDefault="00EE14C2" w:rsidP="005C0979">
      <w:pPr>
        <w:tabs>
          <w:tab w:val="right" w:pos="9990"/>
        </w:tabs>
        <w:spacing w:after="0"/>
        <w:ind w:left="288"/>
        <w:rPr>
          <w:rFonts w:ascii="Times New Roman" w:eastAsia="MS Gothic" w:hAnsi="Times New Roman" w:cs="Times New Roman"/>
          <w:b/>
          <w:color w:val="191919"/>
          <w:sz w:val="24"/>
          <w:szCs w:val="32"/>
          <w:lang w:eastAsia="ja-JP"/>
        </w:rPr>
      </w:pPr>
      <w:r w:rsidRPr="00EE14C2">
        <w:rPr>
          <w:rFonts w:ascii="Times New Roman" w:eastAsia="MS Gothic" w:hAnsi="Times New Roman" w:cs="Times New Roman"/>
          <w:bCs/>
          <w:color w:val="191919"/>
          <w:sz w:val="24"/>
          <w:szCs w:val="32"/>
          <w:lang w:eastAsia="ja-JP"/>
        </w:rPr>
        <w:t>Graduate Research Assistant</w:t>
      </w:r>
      <w:r w:rsidRPr="00EE14C2">
        <w:rPr>
          <w:rFonts w:ascii="Times New Roman" w:eastAsia="MS Gothic" w:hAnsi="Times New Roman" w:cs="Times New Roman"/>
          <w:b/>
          <w:color w:val="191919"/>
          <w:sz w:val="24"/>
          <w:szCs w:val="32"/>
          <w:lang w:eastAsia="ja-JP"/>
        </w:rPr>
        <w:t xml:space="preserve"> </w:t>
      </w:r>
      <w:r w:rsidRPr="00EE14C2">
        <w:rPr>
          <w:rFonts w:ascii="Times New Roman" w:eastAsia="MS Gothic" w:hAnsi="Times New Roman" w:cs="Times New Roman"/>
          <w:b/>
          <w:color w:val="191919"/>
          <w:sz w:val="24"/>
          <w:szCs w:val="32"/>
          <w:lang w:eastAsia="ja-JP"/>
        </w:rPr>
        <w:tab/>
        <w:t>Jan 2023 – Present</w:t>
      </w:r>
      <w:r w:rsidR="00276EA7">
        <w:rPr>
          <w:rFonts w:ascii="Times New Roman" w:eastAsia="MS Gothic" w:hAnsi="Times New Roman" w:cs="Times New Roman"/>
          <w:b/>
          <w:color w:val="191919"/>
          <w:sz w:val="24"/>
          <w:szCs w:val="32"/>
          <w:lang w:eastAsia="ja-JP"/>
        </w:rPr>
        <w:t xml:space="preserve"> </w:t>
      </w:r>
    </w:p>
    <w:p w14:paraId="1ED575E1" w14:textId="77777777" w:rsidR="00276EA7" w:rsidRPr="00CB6911" w:rsidRDefault="00276EA7" w:rsidP="00276EA7">
      <w:pPr>
        <w:pStyle w:val="highlight-placeholder-parent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  <w:sz w:val="22"/>
          <w:szCs w:val="22"/>
        </w:rPr>
      </w:pPr>
      <w:r w:rsidRPr="00CB6911">
        <w:rPr>
          <w:color w:val="000000"/>
          <w:sz w:val="22"/>
          <w:szCs w:val="22"/>
          <w:bdr w:val="none" w:sz="0" w:space="0" w:color="auto" w:frame="1"/>
        </w:rPr>
        <w:t>Took lead on research portion for projects, overseeing all research activities and progressing projects forward.</w:t>
      </w:r>
    </w:p>
    <w:p w14:paraId="7E17E95D" w14:textId="77777777" w:rsidR="00276EA7" w:rsidRPr="00CB6911" w:rsidRDefault="00276EA7" w:rsidP="00276EA7">
      <w:pPr>
        <w:pStyle w:val="highlight-placeholder-parent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  <w:sz w:val="22"/>
          <w:szCs w:val="22"/>
        </w:rPr>
      </w:pPr>
      <w:r w:rsidRPr="00CB6911">
        <w:rPr>
          <w:color w:val="000000"/>
          <w:sz w:val="22"/>
          <w:szCs w:val="22"/>
          <w:bdr w:val="none" w:sz="0" w:space="0" w:color="auto" w:frame="1"/>
        </w:rPr>
        <w:t>Conducted extensive research on government-funded awards and competitions in SBIR/STTR programs, strategically maximizing funding opportunities in alignment with organizational goals.</w:t>
      </w:r>
    </w:p>
    <w:p w14:paraId="76609090" w14:textId="77777777" w:rsidR="00276EA7" w:rsidRPr="00CB6911" w:rsidRDefault="00276EA7" w:rsidP="00276EA7">
      <w:pPr>
        <w:pStyle w:val="highlight-placeholder-parent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  <w:sz w:val="22"/>
          <w:szCs w:val="22"/>
        </w:rPr>
      </w:pPr>
      <w:r w:rsidRPr="00CB6911">
        <w:rPr>
          <w:color w:val="000000"/>
          <w:sz w:val="22"/>
          <w:szCs w:val="22"/>
          <w:bdr w:val="none" w:sz="0" w:space="0" w:color="auto" w:frame="1"/>
        </w:rPr>
        <w:t>Member of NM FAST and NM CERG teams, facilitating access to resources and fostering collaboration to promote entrepreneurship in New Mexico.</w:t>
      </w:r>
    </w:p>
    <w:p w14:paraId="5C8B14BD" w14:textId="1DD98F66" w:rsidR="00276EA7" w:rsidRDefault="00835529" w:rsidP="00BA1D0B">
      <w:pPr>
        <w:tabs>
          <w:tab w:val="right" w:pos="9990"/>
        </w:tabs>
        <w:spacing w:before="120" w:after="0"/>
        <w:ind w:right="18"/>
        <w:rPr>
          <w:rFonts w:ascii="Times New Roman" w:eastAsia="MS Gothic" w:hAnsi="Times New Roman" w:cs="Times New Roman"/>
          <w:b/>
          <w:color w:val="191919"/>
          <w:sz w:val="24"/>
          <w:szCs w:val="32"/>
          <w:lang w:eastAsia="ja-JP"/>
        </w:rPr>
      </w:pPr>
      <w:r>
        <w:rPr>
          <w:rFonts w:ascii="Times New Roman" w:eastAsia="MS Gothic" w:hAnsi="Times New Roman" w:cs="Times New Roman"/>
          <w:b/>
          <w:color w:val="191919"/>
          <w:sz w:val="24"/>
          <w:szCs w:val="32"/>
          <w:lang w:eastAsia="ja-JP"/>
        </w:rPr>
        <w:t xml:space="preserve">Farm Bureau Financial Services </w:t>
      </w:r>
    </w:p>
    <w:p w14:paraId="5D93497F" w14:textId="6A763235" w:rsidR="00835529" w:rsidRDefault="00835529" w:rsidP="005C0979">
      <w:pPr>
        <w:tabs>
          <w:tab w:val="right" w:pos="9990"/>
        </w:tabs>
        <w:spacing w:after="0"/>
        <w:ind w:left="288"/>
        <w:rPr>
          <w:rFonts w:ascii="Times New Roman" w:eastAsia="MS Gothic" w:hAnsi="Times New Roman" w:cs="Times New Roman"/>
          <w:b/>
          <w:color w:val="191919"/>
          <w:sz w:val="24"/>
          <w:szCs w:val="32"/>
          <w:lang w:eastAsia="ja-JP"/>
        </w:rPr>
      </w:pPr>
      <w:r w:rsidRPr="00835529">
        <w:rPr>
          <w:rFonts w:ascii="Times New Roman" w:eastAsia="MS Gothic" w:hAnsi="Times New Roman" w:cs="Times New Roman"/>
          <w:bCs/>
          <w:color w:val="191919"/>
          <w:sz w:val="24"/>
          <w:szCs w:val="32"/>
          <w:lang w:eastAsia="ja-JP"/>
        </w:rPr>
        <w:t>Underwriting/Claims Intern</w:t>
      </w:r>
      <w:r>
        <w:rPr>
          <w:rFonts w:ascii="Times New Roman" w:eastAsia="MS Gothic" w:hAnsi="Times New Roman" w:cs="Times New Roman"/>
          <w:bCs/>
          <w:color w:val="191919"/>
          <w:sz w:val="24"/>
          <w:szCs w:val="32"/>
          <w:lang w:eastAsia="ja-JP"/>
        </w:rPr>
        <w:tab/>
      </w:r>
      <w:r w:rsidRPr="00835529">
        <w:rPr>
          <w:rFonts w:ascii="Times New Roman" w:eastAsia="MS Gothic" w:hAnsi="Times New Roman" w:cs="Times New Roman"/>
          <w:b/>
          <w:color w:val="191919"/>
          <w:sz w:val="24"/>
          <w:szCs w:val="32"/>
          <w:lang w:eastAsia="ja-JP"/>
        </w:rPr>
        <w:t xml:space="preserve">July 2022 – Present </w:t>
      </w:r>
    </w:p>
    <w:p w14:paraId="6B58C579" w14:textId="193E918F" w:rsidR="00835529" w:rsidRPr="00CB6911" w:rsidRDefault="00835529" w:rsidP="00C22067">
      <w:pPr>
        <w:pStyle w:val="highlight-placeholder-parent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  <w:sz w:val="22"/>
          <w:szCs w:val="22"/>
        </w:rPr>
      </w:pPr>
      <w:r w:rsidRPr="00CB6911">
        <w:rPr>
          <w:color w:val="000000"/>
          <w:sz w:val="22"/>
          <w:szCs w:val="22"/>
          <w:bdr w:val="none" w:sz="0" w:space="0" w:color="auto" w:frame="1"/>
        </w:rPr>
        <w:t xml:space="preserve">Applied strong attention to detail when reviewing policy documents, </w:t>
      </w:r>
      <w:proofErr w:type="gramStart"/>
      <w:r w:rsidRPr="00CB6911">
        <w:rPr>
          <w:color w:val="000000"/>
          <w:sz w:val="22"/>
          <w:szCs w:val="22"/>
          <w:bdr w:val="none" w:sz="0" w:space="0" w:color="auto" w:frame="1"/>
        </w:rPr>
        <w:t>updating</w:t>
      </w:r>
      <w:proofErr w:type="gramEnd"/>
      <w:r w:rsidRPr="00CB6911">
        <w:rPr>
          <w:color w:val="000000"/>
          <w:sz w:val="22"/>
          <w:szCs w:val="22"/>
          <w:bdr w:val="none" w:sz="0" w:space="0" w:color="auto" w:frame="1"/>
        </w:rPr>
        <w:t xml:space="preserve"> and assessing risk on insurance policies for compliance purposes while minimizing potential liabilities.</w:t>
      </w:r>
    </w:p>
    <w:p w14:paraId="6E8C9B38" w14:textId="77777777" w:rsidR="00835529" w:rsidRPr="00CB6911" w:rsidRDefault="00835529" w:rsidP="00835529">
      <w:pPr>
        <w:pStyle w:val="highlight-placeholder-parent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  <w:sz w:val="22"/>
          <w:szCs w:val="22"/>
        </w:rPr>
      </w:pPr>
      <w:r w:rsidRPr="00CB6911">
        <w:rPr>
          <w:color w:val="000000"/>
          <w:sz w:val="22"/>
          <w:szCs w:val="22"/>
          <w:bdr w:val="none" w:sz="0" w:space="0" w:color="auto" w:frame="1"/>
        </w:rPr>
        <w:t>Reviewed and addressed client and agent requests to facilitate seamless policy adjustments, demonstrating expertise in insurance products and regulations.</w:t>
      </w:r>
    </w:p>
    <w:p w14:paraId="303522DB" w14:textId="75CAB8B8" w:rsidR="00835529" w:rsidRPr="00CB6911" w:rsidRDefault="00835529" w:rsidP="00835529">
      <w:pPr>
        <w:pStyle w:val="highlight-placeholder-parent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  <w:sz w:val="22"/>
          <w:szCs w:val="22"/>
        </w:rPr>
      </w:pPr>
      <w:r w:rsidRPr="00CB6911">
        <w:rPr>
          <w:color w:val="000000"/>
          <w:sz w:val="22"/>
          <w:szCs w:val="22"/>
        </w:rPr>
        <w:t>Extracted insights and trends using data analysis, effectively presenting the information through visually compelling graphs and spreadsheets.</w:t>
      </w:r>
    </w:p>
    <w:p w14:paraId="685FE622" w14:textId="2CCAB263" w:rsidR="00835529" w:rsidRPr="00835529" w:rsidRDefault="00835529" w:rsidP="005C0979">
      <w:pPr>
        <w:pStyle w:val="highlight-placeholder-parent"/>
        <w:tabs>
          <w:tab w:val="right" w:pos="9990"/>
        </w:tabs>
        <w:spacing w:before="120" w:beforeAutospacing="0" w:after="0" w:afterAutospacing="0"/>
        <w:ind w:left="288"/>
        <w:textAlignment w:val="baseline"/>
        <w:rPr>
          <w:color w:val="000000"/>
        </w:rPr>
      </w:pPr>
      <w:r>
        <w:rPr>
          <w:color w:val="000000"/>
        </w:rPr>
        <w:t>Account Contact Representative</w:t>
      </w:r>
      <w:r>
        <w:rPr>
          <w:color w:val="000000"/>
        </w:rPr>
        <w:tab/>
      </w:r>
      <w:r w:rsidRPr="00835529">
        <w:rPr>
          <w:b/>
          <w:bCs/>
          <w:color w:val="000000"/>
        </w:rPr>
        <w:t>Jan 2020 – July 2022</w:t>
      </w:r>
    </w:p>
    <w:p w14:paraId="382DDBD1" w14:textId="77777777" w:rsidR="00835529" w:rsidRPr="00835529" w:rsidRDefault="00835529" w:rsidP="00BA1D0B">
      <w:pPr>
        <w:pStyle w:val="highlight-placeholder-parent"/>
        <w:numPr>
          <w:ilvl w:val="0"/>
          <w:numId w:val="5"/>
        </w:numPr>
        <w:spacing w:before="0" w:beforeAutospacing="0" w:after="0" w:afterAutospacing="0"/>
        <w:ind w:left="1080"/>
        <w:rPr>
          <w:color w:val="000000"/>
          <w:sz w:val="22"/>
          <w:szCs w:val="22"/>
        </w:rPr>
      </w:pPr>
      <w:r w:rsidRPr="00835529">
        <w:rPr>
          <w:color w:val="000000"/>
          <w:sz w:val="22"/>
          <w:szCs w:val="22"/>
        </w:rPr>
        <w:t>Proactively scheduled appointments and processed payments, ensuring seamless interactions with clients.</w:t>
      </w:r>
    </w:p>
    <w:p w14:paraId="5256A961" w14:textId="77777777" w:rsidR="00835529" w:rsidRPr="00835529" w:rsidRDefault="00835529" w:rsidP="00BA1D0B">
      <w:pPr>
        <w:pStyle w:val="highlight-placeholder-parent"/>
        <w:numPr>
          <w:ilvl w:val="0"/>
          <w:numId w:val="5"/>
        </w:numPr>
        <w:spacing w:before="0" w:beforeAutospacing="0" w:after="0" w:afterAutospacing="0"/>
        <w:ind w:left="1080"/>
        <w:rPr>
          <w:color w:val="000000"/>
          <w:sz w:val="22"/>
          <w:szCs w:val="22"/>
        </w:rPr>
      </w:pPr>
      <w:r w:rsidRPr="00835529">
        <w:rPr>
          <w:color w:val="000000"/>
          <w:sz w:val="22"/>
          <w:szCs w:val="22"/>
        </w:rPr>
        <w:t>Adapted communication style for effective understanding between clients with diverse preferences or cultural backgrounds.</w:t>
      </w:r>
    </w:p>
    <w:p w14:paraId="61ACE0E0" w14:textId="77777777" w:rsidR="00835529" w:rsidRDefault="00835529" w:rsidP="00BA1D0B">
      <w:pPr>
        <w:pStyle w:val="highlight-placeholder-parent"/>
        <w:numPr>
          <w:ilvl w:val="0"/>
          <w:numId w:val="5"/>
        </w:numPr>
        <w:spacing w:before="0" w:beforeAutospacing="0" w:after="0" w:afterAutospacing="0"/>
        <w:ind w:left="1080"/>
        <w:rPr>
          <w:color w:val="000000"/>
          <w:sz w:val="22"/>
          <w:szCs w:val="22"/>
        </w:rPr>
      </w:pPr>
      <w:r w:rsidRPr="00835529">
        <w:rPr>
          <w:color w:val="000000"/>
          <w:sz w:val="22"/>
          <w:szCs w:val="22"/>
        </w:rPr>
        <w:t>Effectively managed high volume of outbound calls daily, maintaining composure and delivering excellent client service while promptly resolving issues.</w:t>
      </w:r>
    </w:p>
    <w:p w14:paraId="2E2B6D4C" w14:textId="4A0F6CA6" w:rsidR="00835529" w:rsidRPr="000C6671" w:rsidRDefault="00BA1D0B" w:rsidP="004547FF">
      <w:pPr>
        <w:pStyle w:val="highlight-placeholder-parent"/>
        <w:pBdr>
          <w:top w:val="single" w:sz="4" w:space="1" w:color="auto"/>
          <w:bottom w:val="single" w:sz="4" w:space="1" w:color="auto"/>
        </w:pBdr>
        <w:spacing w:before="240" w:beforeAutospacing="0" w:afterAutospacing="0"/>
        <w:rPr>
          <w:b/>
          <w:bCs/>
          <w:color w:val="000000"/>
        </w:rPr>
      </w:pPr>
      <w:r w:rsidRPr="000C6671">
        <w:rPr>
          <w:b/>
          <w:bCs/>
          <w:color w:val="000000"/>
        </w:rPr>
        <w:t xml:space="preserve">Skills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250"/>
        <w:gridCol w:w="3333"/>
      </w:tblGrid>
      <w:tr w:rsidR="00BA1D0B" w:rsidRPr="00BA1D0B" w14:paraId="5428FB4D" w14:textId="77777777" w:rsidTr="00BA1D0B">
        <w:tc>
          <w:tcPr>
            <w:tcW w:w="3415" w:type="dxa"/>
          </w:tcPr>
          <w:p w14:paraId="570F7FE8" w14:textId="1A771B1F" w:rsidR="00BA1D0B" w:rsidRDefault="000C6671" w:rsidP="000C6671">
            <w:pPr>
              <w:pStyle w:val="highlight-placeholder-parent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Research and Data Analysis</w:t>
            </w:r>
          </w:p>
          <w:p w14:paraId="1EE21FEB" w14:textId="77777777" w:rsidR="00BA1D0B" w:rsidRDefault="00BA1D0B" w:rsidP="000C6671">
            <w:pPr>
              <w:pStyle w:val="highlight-placeholder-parent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Project Management </w:t>
            </w:r>
          </w:p>
          <w:p w14:paraId="1F98CEA8" w14:textId="77777777" w:rsidR="00BA1D0B" w:rsidRPr="00BA1D0B" w:rsidRDefault="00BA1D0B" w:rsidP="000C6671">
            <w:pPr>
              <w:pStyle w:val="highlight-placeholder-parent"/>
              <w:numPr>
                <w:ilvl w:val="0"/>
                <w:numId w:val="8"/>
              </w:numPr>
              <w:spacing w:after="0" w:afterAutospacing="0"/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 w:rsidRPr="00BA1D0B">
              <w:rPr>
                <w:color w:val="000000"/>
                <w:sz w:val="22"/>
                <w:szCs w:val="22"/>
              </w:rPr>
              <w:t>Presentation Skill</w:t>
            </w:r>
          </w:p>
          <w:p w14:paraId="6BF02316" w14:textId="31212059" w:rsidR="00BA1D0B" w:rsidRPr="00BA1D0B" w:rsidRDefault="00BA1D0B" w:rsidP="000C6671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BA1D0B">
              <w:rPr>
                <w:rFonts w:ascii="Times New Roman" w:eastAsia="Times New Roman" w:hAnsi="Times New Roman" w:cs="Times New Roman"/>
                <w:color w:val="000000"/>
              </w:rPr>
              <w:t>Microsoft Office (Excel, Word, PowerPoint)</w:t>
            </w:r>
          </w:p>
        </w:tc>
        <w:tc>
          <w:tcPr>
            <w:tcW w:w="3250" w:type="dxa"/>
          </w:tcPr>
          <w:p w14:paraId="32625DE3" w14:textId="77777777" w:rsidR="00BA1D0B" w:rsidRDefault="00BA1D0B" w:rsidP="000C6671">
            <w:pPr>
              <w:pStyle w:val="highlight-placeholder-parent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Analytical Thinking</w:t>
            </w:r>
          </w:p>
          <w:p w14:paraId="7E1A07EA" w14:textId="77777777" w:rsidR="00BA1D0B" w:rsidRPr="00BA1D0B" w:rsidRDefault="00BA1D0B" w:rsidP="000C667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BA1D0B">
              <w:rPr>
                <w:rFonts w:ascii="Times New Roman" w:eastAsia="Times New Roman" w:hAnsi="Times New Roman" w:cs="Times New Roman"/>
                <w:color w:val="000000"/>
              </w:rPr>
              <w:t>Adaptability</w:t>
            </w:r>
          </w:p>
          <w:p w14:paraId="6D9165F9" w14:textId="088813EF" w:rsidR="00BA1D0B" w:rsidRPr="000C6671" w:rsidRDefault="000C6671" w:rsidP="000C6671">
            <w:pPr>
              <w:pStyle w:val="highlight-placeholder-parent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Teamwork and Collaboration</w:t>
            </w:r>
          </w:p>
          <w:p w14:paraId="767EFABA" w14:textId="2FB64E3B" w:rsidR="000C6671" w:rsidRPr="00BA1D0B" w:rsidRDefault="000C6671" w:rsidP="000C6671">
            <w:pPr>
              <w:pStyle w:val="highlight-placeholder-parent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 w:rsidRPr="000C6671">
              <w:rPr>
                <w:color w:val="000000"/>
                <w:sz w:val="22"/>
                <w:szCs w:val="22"/>
              </w:rPr>
              <w:t>Strategic Thinking and Problem Solving</w:t>
            </w:r>
          </w:p>
        </w:tc>
        <w:tc>
          <w:tcPr>
            <w:tcW w:w="3333" w:type="dxa"/>
          </w:tcPr>
          <w:p w14:paraId="02AAB405" w14:textId="77777777" w:rsidR="00BA1D0B" w:rsidRDefault="00BA1D0B" w:rsidP="000C6671">
            <w:pPr>
              <w:pStyle w:val="highlight-placeholder-parent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Self-Directed and Motivated </w:t>
            </w:r>
          </w:p>
          <w:p w14:paraId="7FDE2C9C" w14:textId="77777777" w:rsidR="00BA1D0B" w:rsidRDefault="00BA1D0B" w:rsidP="000C6671">
            <w:pPr>
              <w:pStyle w:val="highlight-placeholder-parent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Leadership</w:t>
            </w:r>
          </w:p>
          <w:p w14:paraId="53966CA4" w14:textId="77777777" w:rsidR="00BA1D0B" w:rsidRDefault="00BA1D0B" w:rsidP="000C6671">
            <w:pPr>
              <w:pStyle w:val="highlight-placeholder-parent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Communication</w:t>
            </w:r>
          </w:p>
          <w:p w14:paraId="3C7D3434" w14:textId="77777777" w:rsidR="00BA1D0B" w:rsidRPr="00BA1D0B" w:rsidRDefault="00BA1D0B" w:rsidP="000C667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BA1D0B">
              <w:rPr>
                <w:rFonts w:ascii="Times New Roman" w:eastAsia="Times New Roman" w:hAnsi="Times New Roman" w:cs="Times New Roman"/>
                <w:color w:val="000000"/>
              </w:rPr>
              <w:t>Insurance Underwriting</w:t>
            </w:r>
          </w:p>
          <w:p w14:paraId="0065959B" w14:textId="3266BACD" w:rsidR="00BA1D0B" w:rsidRPr="00BA1D0B" w:rsidRDefault="000C6671" w:rsidP="000C6671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CRM</w:t>
            </w:r>
          </w:p>
        </w:tc>
      </w:tr>
    </w:tbl>
    <w:p w14:paraId="2AE8DD85" w14:textId="7F4E66AA" w:rsidR="00BA1D0B" w:rsidRPr="00BA1D0B" w:rsidRDefault="00BA1D0B" w:rsidP="000C6671">
      <w:pPr>
        <w:pStyle w:val="highlight-placeholder-parent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sectPr w:rsidR="00BA1D0B" w:rsidRPr="00BA1D0B" w:rsidSect="002240E8">
      <w:pgSz w:w="12240" w:h="15840"/>
      <w:pgMar w:top="990" w:right="108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FAF"/>
    <w:multiLevelType w:val="multilevel"/>
    <w:tmpl w:val="AC7C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C0478E"/>
    <w:multiLevelType w:val="multilevel"/>
    <w:tmpl w:val="A8F8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5236F5"/>
    <w:multiLevelType w:val="hybridMultilevel"/>
    <w:tmpl w:val="26563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D34497"/>
    <w:multiLevelType w:val="hybridMultilevel"/>
    <w:tmpl w:val="3C76D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F3636"/>
    <w:multiLevelType w:val="hybridMultilevel"/>
    <w:tmpl w:val="CD0854E8"/>
    <w:lvl w:ilvl="0" w:tplc="A66C1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81EAF"/>
    <w:multiLevelType w:val="multilevel"/>
    <w:tmpl w:val="9910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7420D6"/>
    <w:multiLevelType w:val="hybridMultilevel"/>
    <w:tmpl w:val="D6F03F46"/>
    <w:lvl w:ilvl="0" w:tplc="A66C1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A2D5A"/>
    <w:multiLevelType w:val="hybridMultilevel"/>
    <w:tmpl w:val="10587D4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587960837">
    <w:abstractNumId w:val="7"/>
  </w:num>
  <w:num w:numId="2" w16cid:durableId="602104167">
    <w:abstractNumId w:val="1"/>
  </w:num>
  <w:num w:numId="3" w16cid:durableId="2139227210">
    <w:abstractNumId w:val="2"/>
  </w:num>
  <w:num w:numId="4" w16cid:durableId="2028015587">
    <w:abstractNumId w:val="3"/>
  </w:num>
  <w:num w:numId="5" w16cid:durableId="335117357">
    <w:abstractNumId w:val="0"/>
  </w:num>
  <w:num w:numId="6" w16cid:durableId="1568999837">
    <w:abstractNumId w:val="4"/>
  </w:num>
  <w:num w:numId="7" w16cid:durableId="557009857">
    <w:abstractNumId w:val="5"/>
  </w:num>
  <w:num w:numId="8" w16cid:durableId="983513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C2"/>
    <w:rsid w:val="00050289"/>
    <w:rsid w:val="000719EF"/>
    <w:rsid w:val="000C6671"/>
    <w:rsid w:val="001E064A"/>
    <w:rsid w:val="002240E8"/>
    <w:rsid w:val="00276EA7"/>
    <w:rsid w:val="004547FF"/>
    <w:rsid w:val="005C0979"/>
    <w:rsid w:val="006F7EBB"/>
    <w:rsid w:val="00723EB5"/>
    <w:rsid w:val="00835529"/>
    <w:rsid w:val="00A2051E"/>
    <w:rsid w:val="00BA1D0B"/>
    <w:rsid w:val="00C50EB5"/>
    <w:rsid w:val="00C57C88"/>
    <w:rsid w:val="00CB6911"/>
    <w:rsid w:val="00E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79DC"/>
  <w15:chartTrackingRefBased/>
  <w15:docId w15:val="{E10B5796-5EC5-4196-8F7A-E08D98C5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1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4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14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4C2"/>
    <w:rPr>
      <w:color w:val="605E5C"/>
      <w:shd w:val="clear" w:color="auto" w:fill="E1DFDD"/>
    </w:rPr>
  </w:style>
  <w:style w:type="paragraph" w:customStyle="1" w:styleId="highlight-placeholder-parent">
    <w:name w:val="highlight-placeholder-parent"/>
    <w:basedOn w:val="Normal"/>
    <w:rsid w:val="0027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A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sell</dc:creator>
  <cp:keywords/>
  <dc:description/>
  <cp:lastModifiedBy>Matthew Sell</cp:lastModifiedBy>
  <cp:revision>6</cp:revision>
  <dcterms:created xsi:type="dcterms:W3CDTF">2024-04-18T17:17:00Z</dcterms:created>
  <dcterms:modified xsi:type="dcterms:W3CDTF">2024-04-19T16:01:00Z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91112-3728-42a0-bf3f-6af30dbff049_Enabled">
    <vt:lpwstr>true</vt:lpwstr>
  </property>
  <property fmtid="{D5CDD505-2E9C-101B-9397-08002B2CF9AE}" pid="3" name="MSIP_Label_bf491112-3728-42a0-bf3f-6af30dbff049_SetDate">
    <vt:lpwstr>2024-04-19T16:01:07Z</vt:lpwstr>
  </property>
  <property fmtid="{D5CDD505-2E9C-101B-9397-08002B2CF9AE}" pid="4" name="MSIP_Label_bf491112-3728-42a0-bf3f-6af30dbff049_Method">
    <vt:lpwstr>Standard</vt:lpwstr>
  </property>
  <property fmtid="{D5CDD505-2E9C-101B-9397-08002B2CF9AE}" pid="5" name="MSIP_Label_bf491112-3728-42a0-bf3f-6af30dbff049_Name">
    <vt:lpwstr>Sensitive</vt:lpwstr>
  </property>
  <property fmtid="{D5CDD505-2E9C-101B-9397-08002B2CF9AE}" pid="6" name="MSIP_Label_bf491112-3728-42a0-bf3f-6af30dbff049_SiteId">
    <vt:lpwstr>ef1b64d8-5bfd-4574-a645-bfbe6065b103</vt:lpwstr>
  </property>
  <property fmtid="{D5CDD505-2E9C-101B-9397-08002B2CF9AE}" pid="7" name="MSIP_Label_bf491112-3728-42a0-bf3f-6af30dbff049_ActionId">
    <vt:lpwstr>a1352abf-7883-4204-9192-31097d2c2467</vt:lpwstr>
  </property>
  <property fmtid="{D5CDD505-2E9C-101B-9397-08002B2CF9AE}" pid="8" name="MSIP_Label_bf491112-3728-42a0-bf3f-6af30dbff049_ContentBits">
    <vt:lpwstr>0</vt:lpwstr>
  </property>
</Properties>
</file>